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D226A">
      <w:pPr>
        <w:pStyle w:val="5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5E6AD91C"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2B72C2FA"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64551CBD">
      <w:pPr>
        <w:jc w:val="center"/>
        <w:rPr>
          <w:sz w:val="28"/>
          <w:szCs w:val="28"/>
        </w:rPr>
      </w:pPr>
    </w:p>
    <w:p w14:paraId="7FF929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 w14:paraId="6E85C958">
      <w:pPr>
        <w:rPr>
          <w:sz w:val="20"/>
          <w:szCs w:val="20"/>
        </w:rPr>
      </w:pPr>
    </w:p>
    <w:p w14:paraId="21AB460C"/>
    <w:p w14:paraId="75A8DB72">
      <w:pPr>
        <w:rPr>
          <w:sz w:val="28"/>
          <w:szCs w:val="28"/>
        </w:rPr>
      </w:pPr>
      <w:r>
        <w:rPr>
          <w:sz w:val="28"/>
          <w:szCs w:val="28"/>
        </w:rPr>
        <w:t>от 10.10.2024 № 57</w:t>
      </w:r>
    </w:p>
    <w:p w14:paraId="0BC9AEFD"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6BC540F3">
      <w:pPr>
        <w:rPr>
          <w:sz w:val="28"/>
          <w:szCs w:val="28"/>
        </w:rPr>
      </w:pPr>
    </w:p>
    <w:p w14:paraId="69F812E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нежилому зданию, </w:t>
      </w:r>
    </w:p>
    <w:p w14:paraId="5238B6E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расположенному на земельном участке</w:t>
      </w:r>
    </w:p>
    <w:p w14:paraId="25ED68C0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 кадастровым номером 32:20:0400101:2173  </w:t>
      </w:r>
      <w:r>
        <w:rPr>
          <w:sz w:val="28"/>
          <w:szCs w:val="28"/>
        </w:rPr>
        <w:tab/>
      </w:r>
    </w:p>
    <w:p w14:paraId="3AA3E78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3392DDE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14:paraId="35CF411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0A48A1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2D7AB64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1B14A6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Присвоить нежилому зданию, расположенному на земельном участке с кадастровым номером 32:20:0400101:2173 адрес: Российская Федерация, Брянская область, Почепский муниципальный район, Речицкое сельское поселение, поселок Речица, улица Молодежная, </w:t>
      </w:r>
      <w:r>
        <w:rPr>
          <w:sz w:val="28"/>
          <w:szCs w:val="28"/>
          <w:lang w:val="ru-RU"/>
        </w:rPr>
        <w:t>строение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5Ю/11.</w:t>
      </w:r>
    </w:p>
    <w:p w14:paraId="16D3F6C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26A3D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14:paraId="56655A5F">
      <w:pPr>
        <w:pStyle w:val="5"/>
        <w:jc w:val="center"/>
        <w:rPr>
          <w:sz w:val="28"/>
          <w:szCs w:val="28"/>
        </w:rPr>
      </w:pPr>
    </w:p>
    <w:p w14:paraId="534EFCE3">
      <w:pPr>
        <w:pStyle w:val="5"/>
        <w:jc w:val="center"/>
        <w:rPr>
          <w:sz w:val="28"/>
          <w:szCs w:val="28"/>
        </w:rPr>
      </w:pPr>
    </w:p>
    <w:p w14:paraId="123FBC6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Врио главы Речицкой</w:t>
      </w:r>
    </w:p>
    <w:p w14:paraId="4B707236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                     Е.В.Фроликова</w:t>
      </w:r>
    </w:p>
    <w:p w14:paraId="66028D4F">
      <w:pPr>
        <w:spacing w:after="160" w:line="259" w:lineRule="auto"/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A1"/>
    <w:rsid w:val="00052588"/>
    <w:rsid w:val="001A72A7"/>
    <w:rsid w:val="001C49B8"/>
    <w:rsid w:val="0032258C"/>
    <w:rsid w:val="009A0E20"/>
    <w:rsid w:val="00C03AA1"/>
    <w:rsid w:val="2E236D0E"/>
    <w:rsid w:val="5EDC41FC"/>
    <w:rsid w:val="72B6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5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6">
    <w:name w:val="Текст выноски Знак"/>
    <w:basedOn w:val="2"/>
    <w:link w:val="4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676</Words>
  <Characters>3858</Characters>
  <Lines>32</Lines>
  <Paragraphs>9</Paragraphs>
  <TotalTime>21</TotalTime>
  <ScaleCrop>false</ScaleCrop>
  <LinksUpToDate>false</LinksUpToDate>
  <CharactersWithSpaces>4525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2024-10-11T11:06:00Z</dcterms:created>
  <dc:creator>Пользователь</dc:creator>
  <cp:lastModifiedBy>007</cp:lastModifiedBy>
  <cp:lastPrinted>2024-10-11T11:57:00Z</cp:lastPrinted>
  <dcterms:modified xsi:type="dcterms:W3CDTF">2024-10-14T06:38:27Z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2CF3B6D0C90F436CAF8803962FCBFDA0_12</vt:lpwstr>
  </property>
</Properties>
</file>